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3B0D" w14:textId="77777777" w:rsidR="001E3AE8" w:rsidRPr="001E3AE8" w:rsidRDefault="001E3AE8" w:rsidP="001E3AE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E3AE8">
        <w:rPr>
          <w:rFonts w:ascii="Times New Roman" w:eastAsia="Times New Roman" w:hAnsi="Times New Roman" w:cs="Times New Roman"/>
          <w:b/>
          <w:bCs/>
          <w:kern w:val="36"/>
          <w:sz w:val="48"/>
          <w:szCs w:val="48"/>
          <w14:ligatures w14:val="none"/>
        </w:rPr>
        <w:t>When Acceleration Outruns Coherence</w:t>
      </w:r>
    </w:p>
    <w:p w14:paraId="3FD90A09"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Why Leadership Judgment Is Degrading and How System Design Must Change</w:t>
      </w:r>
    </w:p>
    <w:p w14:paraId="0462CA79"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b/>
          <w:bCs/>
          <w:kern w:val="0"/>
          <w14:ligatures w14:val="none"/>
        </w:rPr>
        <w:t>Karen Cayer</w:t>
      </w:r>
    </w:p>
    <w:p w14:paraId="5CFE3735"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36CEAB3D">
          <v:rect id="_x0000_i1042" alt="" style="width:468pt;height:.05pt;mso-width-percent:0;mso-height-percent:0;mso-width-percent:0;mso-height-percent:0" o:hralign="center" o:hrstd="t" o:hr="t" fillcolor="#a0a0a0" stroked="f"/>
        </w:pict>
      </w:r>
    </w:p>
    <w:p w14:paraId="1F98CF63"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Abstract</w:t>
      </w:r>
    </w:p>
    <w:p w14:paraId="4458C85B"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Organizations are investing heavily in technologies that accelerate decision cycles, compress time, and increase simultaneity. Yet many report declining judgment quality, rising burnout, ethical drift, and erosion of trust, even as performance metrics appear strong in the short term. These outcomes are often misdiagnosed as leadership skill gaps, cultural resistance, or individual resilience failures. This article advances a different claim: leadership breakdowns increasingly occur at the human–system interface, when organizational systems exceed the conditions required for human sensemaking and judgment. Drawing on systems theory, human factors research, and executive responsibility in complex environments, the article introduces </w:t>
      </w:r>
      <w:r w:rsidRPr="001E3AE8">
        <w:rPr>
          <w:rFonts w:ascii="Times New Roman" w:eastAsia="Times New Roman" w:hAnsi="Times New Roman" w:cs="Times New Roman"/>
          <w:b/>
          <w:bCs/>
          <w:kern w:val="0"/>
          <w14:ligatures w14:val="none"/>
        </w:rPr>
        <w:t>The Coherence Stack™</w:t>
      </w:r>
      <w:r w:rsidRPr="001E3AE8">
        <w:rPr>
          <w:rFonts w:ascii="Times New Roman" w:eastAsia="Times New Roman" w:hAnsi="Times New Roman" w:cs="Times New Roman"/>
          <w:kern w:val="0"/>
          <w14:ligatures w14:val="none"/>
        </w:rPr>
        <w:t>, a situated systems model explaining how judgment degrades when acceleration outpaces coherence. The paper reframes leadership not as answering faster, but as designing the conditions under which sound judgment remains possible in an AI-accelerated world.</w:t>
      </w:r>
    </w:p>
    <w:p w14:paraId="1D0B182A"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2B816921">
          <v:rect id="_x0000_i1041" alt="" style="width:468pt;height:.05pt;mso-width-percent:0;mso-height-percent:0;mso-width-percent:0;mso-height-percent:0" o:hralign="center" o:hrstd="t" o:hr="t" fillcolor="#a0a0a0" stroked="f"/>
        </w:pict>
      </w:r>
    </w:p>
    <w:p w14:paraId="4DAAB336"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The Problem Leaders Are Misnaming</w:t>
      </w:r>
    </w:p>
    <w:p w14:paraId="28AA020C"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Most leaders today are not confused, disengaged, or unskilled. They are making decisions continuously, staying responsive, and working hard to keep organizations moving under pressure. And yet many describe a quieter problem they struggle to articulate: decisions feel thinner, alignment erodes faster, and mistakes appear that no single individual can explain or own.</w:t>
      </w:r>
    </w:p>
    <w:p w14:paraId="1D1D61A0"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The dominant explanations tend to personalize the issue. Leaders are told they need more adaptability, greater resilience, sharper execution, or stronger accountability. When outcomes deteriorate, organizations look for better talent, faster tools, or tighter controls. These responses feel logical, but they are increasingly insufficient.</w:t>
      </w:r>
    </w:p>
    <w:p w14:paraId="0B36F3BF"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What is missing from most diagnoses is a structural question:</w:t>
      </w:r>
      <w:r w:rsidRPr="001E3AE8">
        <w:rPr>
          <w:rFonts w:ascii="Times New Roman" w:eastAsia="Times New Roman" w:hAnsi="Times New Roman" w:cs="Times New Roman"/>
          <w:kern w:val="0"/>
          <w14:ligatures w14:val="none"/>
        </w:rPr>
        <w:br/>
      </w:r>
      <w:r w:rsidRPr="001E3AE8">
        <w:rPr>
          <w:rFonts w:ascii="Times New Roman" w:eastAsia="Times New Roman" w:hAnsi="Times New Roman" w:cs="Times New Roman"/>
          <w:b/>
          <w:bCs/>
          <w:kern w:val="0"/>
          <w14:ligatures w14:val="none"/>
        </w:rPr>
        <w:t>Are our systems operating within the conditions required for human judgment to function well?</w:t>
      </w:r>
    </w:p>
    <w:p w14:paraId="563197D7"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lastRenderedPageBreak/>
        <w:t>Research on decision environments has long shown that judgment quality depends not only on individual skill, but on cognitive load, timing, and contextual clarity (Simon, 1957; Kahneman, 2011).</w:t>
      </w:r>
    </w:p>
    <w:p w14:paraId="479AE873"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1BCEF79A">
          <v:rect id="_x0000_i1040" alt="" style="width:468pt;height:.05pt;mso-width-percent:0;mso-height-percent:0;mso-width-percent:0;mso-height-percent:0" o:hralign="center" o:hrstd="t" o:hr="t" fillcolor="#a0a0a0" stroked="f"/>
        </w:pict>
      </w:r>
    </w:p>
    <w:p w14:paraId="1CD45959"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Acceleration Has Changed the Nature of Leadership</w:t>
      </w:r>
    </w:p>
    <w:p w14:paraId="19746F72"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Acceleration is no longer episodic. It is continuous. Artificial intelligence, automation, always-on communication, and overlapping initiatives have compressed decision timelines while multiplying inputs. The natural pauses that once allowed sensemaking, integration, and reflection have largely disappeared.</w:t>
      </w:r>
    </w:p>
    <w:p w14:paraId="22E4202A"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Speed has quietly become a default value rather than a strategic choice.</w:t>
      </w:r>
    </w:p>
    <w:p w14:paraId="24B2A421"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Studies of organizational tempo show that when pace increases without corresponding changes in structure, error rates rise and learning declines (Perlow, 1999; Weick &amp; Sutcliffe, 2015). Decisions close faster than meaning can form.</w:t>
      </w:r>
    </w:p>
    <w:p w14:paraId="744F5AA8"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This shift does not simply increase workload. It alters the conditions under which judgment is formed.</w:t>
      </w:r>
    </w:p>
    <w:p w14:paraId="2355C29D"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4935D0A2">
          <v:rect id="_x0000_i1039" alt="" style="width:468pt;height:.05pt;mso-width-percent:0;mso-height-percent:0;mso-width-percent:0;mso-height-percent:0" o:hralign="center" o:hrstd="t" o:hr="t" fillcolor="#a0a0a0" stroked="f"/>
        </w:pict>
      </w:r>
    </w:p>
    <w:p w14:paraId="2C17C3F3"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The Misdiagnosis of Leadership Failure</w:t>
      </w:r>
    </w:p>
    <w:p w14:paraId="26C4FC9F"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When judgment degrades, organizations typically reach for familiar explanations: skill gaps, mindset issues, cultural resistance, or accountability failures. These explanations feel actionable, but they obscure a deeper pattern. They treat human strain as a personal deficit rather than a system signal.</w:t>
      </w:r>
    </w:p>
    <w:p w14:paraId="6E1C3434"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In high-reliability fields such as aviation and healthcare, human error is understood as an outcome of system design, not individual weakness (Reason, 1990). Regulation, pacing, and load management are treated as infrastructure.</w:t>
      </w:r>
    </w:p>
    <w:p w14:paraId="4B0BA3EE"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Most modern organizations have not applied this logic to leadership itself.</w:t>
      </w:r>
    </w:p>
    <w:p w14:paraId="189CB0AA"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3A5C72EB">
          <v:rect id="_x0000_i1038" alt="" style="width:468pt;height:.05pt;mso-width-percent:0;mso-height-percent:0;mso-width-percent:0;mso-height-percent:0" o:hralign="center" o:hrstd="t" o:hr="t" fillcolor="#a0a0a0" stroked="f"/>
        </w:pict>
      </w:r>
    </w:p>
    <w:p w14:paraId="4E321D02"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The Central Claim</w:t>
      </w:r>
    </w:p>
    <w:p w14:paraId="738FB8DB"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This article advances three related claims:</w:t>
      </w:r>
    </w:p>
    <w:p w14:paraId="6BB38F4F" w14:textId="77777777" w:rsidR="001E3AE8" w:rsidRPr="001E3AE8" w:rsidRDefault="001E3AE8" w:rsidP="001E3AE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b/>
          <w:bCs/>
          <w:kern w:val="0"/>
          <w14:ligatures w14:val="none"/>
        </w:rPr>
        <w:t>Leadership breakdowns increasingly occur at the human–system interface</w:t>
      </w:r>
      <w:r w:rsidRPr="001E3AE8">
        <w:rPr>
          <w:rFonts w:ascii="Times New Roman" w:eastAsia="Times New Roman" w:hAnsi="Times New Roman" w:cs="Times New Roman"/>
          <w:kern w:val="0"/>
          <w14:ligatures w14:val="none"/>
        </w:rPr>
        <w:t>, not at the level of individual capability.</w:t>
      </w:r>
    </w:p>
    <w:p w14:paraId="628DBD29" w14:textId="77777777" w:rsidR="001E3AE8" w:rsidRPr="001E3AE8" w:rsidRDefault="001E3AE8" w:rsidP="001E3AE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b/>
          <w:bCs/>
          <w:kern w:val="0"/>
          <w14:ligatures w14:val="none"/>
        </w:rPr>
        <w:lastRenderedPageBreak/>
        <w:t>Judgment degrades when organizational systems exceed the conditions required for coherence</w:t>
      </w:r>
      <w:r w:rsidRPr="001E3AE8">
        <w:rPr>
          <w:rFonts w:ascii="Times New Roman" w:eastAsia="Times New Roman" w:hAnsi="Times New Roman" w:cs="Times New Roman"/>
          <w:kern w:val="0"/>
          <w14:ligatures w14:val="none"/>
        </w:rPr>
        <w:t>, particularly under acceleration and simultaneity.</w:t>
      </w:r>
    </w:p>
    <w:p w14:paraId="729ECAA6" w14:textId="77777777" w:rsidR="001E3AE8" w:rsidRPr="001E3AE8" w:rsidRDefault="001E3AE8" w:rsidP="001E3AE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b/>
          <w:bCs/>
          <w:kern w:val="0"/>
          <w14:ligatures w14:val="none"/>
        </w:rPr>
        <w:t>Leadership must shift from answering faster to designing conditions for judgment</w:t>
      </w:r>
      <w:r w:rsidRPr="001E3AE8">
        <w:rPr>
          <w:rFonts w:ascii="Times New Roman" w:eastAsia="Times New Roman" w:hAnsi="Times New Roman" w:cs="Times New Roman"/>
          <w:kern w:val="0"/>
          <w14:ligatures w14:val="none"/>
        </w:rPr>
        <w:t>, treating coherence as an operating requirement rather than a cultural preference.</w:t>
      </w:r>
    </w:p>
    <w:p w14:paraId="50D12CB4"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378B0F13">
          <v:rect id="_x0000_i1037" alt="" style="width:468pt;height:.05pt;mso-width-percent:0;mso-height-percent:0;mso-width-percent:0;mso-height-percent:0" o:hralign="center" o:hrstd="t" o:hr="t" fillcolor="#a0a0a0" stroked="f"/>
        </w:pict>
      </w:r>
    </w:p>
    <w:p w14:paraId="03ACCC89"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Introducing The Coherence Stack™</w:t>
      </w:r>
    </w:p>
    <w:p w14:paraId="172F60C4"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The Coherence Stack™ is a vertical, interdependent systems model explaining how leadership judgment is supported or undermined across five layers. All layers are always active. Failure in one redistributes pressure across the others.</w:t>
      </w:r>
    </w:p>
    <w:p w14:paraId="0F9FED23"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The model draws from systems dynamics, cognitive systems engineering, and human factors research, while remaining grounded in lived executive responsibility (Rasmussen, 1986; Hollnagel, 2014).</w:t>
      </w:r>
    </w:p>
    <w:p w14:paraId="05591875"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1BF55CB1">
          <v:rect id="_x0000_i1036" alt="" style="width:468pt;height:.05pt;mso-width-percent:0;mso-height-percent:0;mso-width-percent:0;mso-height-percent:0" o:hralign="center" o:hrstd="t" o:hr="t" fillcolor="#a0a0a0" stroked="f"/>
        </w:pict>
      </w:r>
    </w:p>
    <w:p w14:paraId="460BF195"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Layer 1: System Phase</w:t>
      </w:r>
    </w:p>
    <w:p w14:paraId="533FB9FE"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Every system operates in a phase: forming, executing, stabilizing, or transitioning. Each phase tolerates different levels of ambiguity, risk, and accountability.</w:t>
      </w:r>
    </w:p>
    <w:p w14:paraId="4ECF2F72"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Acceleration collapses phase awareness. Organizations behave as if they are always executing, even when they are still forming or destabilizing. Phase mismatch is a known driver of coordination failure and premature blame (Edmondson, 2018).</w:t>
      </w:r>
    </w:p>
    <w:p w14:paraId="7D5C1103"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Leadership responsibility begins with accurate phase recognition.</w:t>
      </w:r>
    </w:p>
    <w:p w14:paraId="50058FCF"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3557B9C4">
          <v:rect id="_x0000_i1035" alt="" style="width:468pt;height:.05pt;mso-width-percent:0;mso-height-percent:0;mso-width-percent:0;mso-height-percent:0" o:hralign="center" o:hrstd="t" o:hr="t" fillcolor="#a0a0a0" stroked="f"/>
        </w:pict>
      </w:r>
    </w:p>
    <w:p w14:paraId="006ACB73"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Layer 2: Structural Load</w:t>
      </w:r>
    </w:p>
    <w:p w14:paraId="1C0BA6B0"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Structural load refers to what the system is asking people to carry, including decision load, integration load, emotional and relational load, and continuity or memory load.</w:t>
      </w:r>
    </w:p>
    <w:p w14:paraId="0606725A"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Much of this labor is invisible, particularly integrative work. Research on coordination and boundary spanning shows that unrecognized integrator labor becomes a hidden cost that accumulates until failure occurs (Ancona &amp; Caldwell, 1992).</w:t>
      </w:r>
    </w:p>
    <w:p w14:paraId="405D9F74"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Making load explicit is a leadership act.</w:t>
      </w:r>
    </w:p>
    <w:p w14:paraId="62BB0289"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7207BF42">
          <v:rect id="_x0000_i1034" alt="" style="width:468pt;height:.05pt;mso-width-percent:0;mso-height-percent:0;mso-width-percent:0;mso-height-percent:0" o:hralign="center" o:hrstd="t" o:hr="t" fillcolor="#a0a0a0" stroked="f"/>
        </w:pict>
      </w:r>
    </w:p>
    <w:p w14:paraId="3B5D3EC0"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lastRenderedPageBreak/>
        <w:t>Layer 3: Cognitive Bandwidth</w:t>
      </w:r>
    </w:p>
    <w:p w14:paraId="033D24B2"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Cognitive bandwidth is consumed by ambiguity, novelty, simultaneity, and competing narratives. Context switching carries measurable metabolic and attentional cost (Rubinstein, Meyer, &amp; Evans, 2001).</w:t>
      </w:r>
    </w:p>
    <w:p w14:paraId="5BB56514"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More data does not restore coherence. In fact, information overload degrades decision quality when integration capacity is exceeded (Eppler &amp; Mengis, 2004).</w:t>
      </w:r>
    </w:p>
    <w:p w14:paraId="58F394BF"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Designing for cognitive sustainability is now a core leadership task.</w:t>
      </w:r>
    </w:p>
    <w:p w14:paraId="139E441F"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2DD1A0C4">
          <v:rect id="_x0000_i1033" alt="" style="width:468pt;height:.05pt;mso-width-percent:0;mso-height-percent:0;mso-width-percent:0;mso-height-percent:0" o:hralign="center" o:hrstd="t" o:hr="t" fillcolor="#a0a0a0" stroked="f"/>
        </w:pict>
      </w:r>
    </w:p>
    <w:p w14:paraId="39A81FD8"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Layer 4: Regulation Infrastructure</w:t>
      </w:r>
    </w:p>
    <w:p w14:paraId="01DA7F5C"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Regulation is often misframed as personal wellness or resilience. In reality, it is a system property. Regulation infrastructure includes recovery margin, role clarity, orientation and meaning, and temporal coherence.</w:t>
      </w:r>
    </w:p>
    <w:p w14:paraId="36549063"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When systems lack regulation, they externalize failure into human bodies. Burnout and moral injury are predictable outcomes of chronic system overload, not individual fragility (Maslach &amp; Leiter, 2016).</w:t>
      </w:r>
    </w:p>
    <w:p w14:paraId="653406FF"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Resilience rhetoric that ignores design constraints asks individuals to compensate for structural failure.</w:t>
      </w:r>
    </w:p>
    <w:p w14:paraId="17FD5E19"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27672F12">
          <v:rect id="_x0000_i1032" alt="" style="width:468pt;height:.05pt;mso-width-percent:0;mso-height-percent:0;mso-width-percent:0;mso-height-percent:0" o:hralign="center" o:hrstd="t" o:hr="t" fillcolor="#a0a0a0" stroked="f"/>
        </w:pict>
      </w:r>
    </w:p>
    <w:p w14:paraId="6E0FA96A"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Layer 5: Outcome Integrity</w:t>
      </w:r>
    </w:p>
    <w:p w14:paraId="69E33A85"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Outcome integrity extends beyond performance metrics to include trust, quality, longevity, and human cost. Short-term performance can mask long-term degradation, particularly when judgment capacity is being depleted.</w:t>
      </w:r>
    </w:p>
    <w:p w14:paraId="4D48F9A0"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Moral injury, originally studied in military and healthcare contexts, increasingly appears in organizational settings where individuals are pressured to act against values under structural constraint (Dean, Talbot, &amp; Dean, 2019).</w:t>
      </w:r>
    </w:p>
    <w:p w14:paraId="039D4BE4"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Leadership stewardship includes protecting future judgment capacity.</w:t>
      </w:r>
    </w:p>
    <w:p w14:paraId="4475185C"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028DEA07">
          <v:rect id="_x0000_i1031" alt="" style="width:468pt;height:.05pt;mso-width-percent:0;mso-height-percent:0;mso-width-percent:0;mso-height-percent:0" o:hralign="center" o:hrstd="t" o:hr="t" fillcolor="#a0a0a0" stroked="f"/>
        </w:pict>
      </w:r>
    </w:p>
    <w:p w14:paraId="5B34538B"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Leadership Reframed</w:t>
      </w:r>
    </w:p>
    <w:p w14:paraId="0175D856"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lastRenderedPageBreak/>
        <w:t>In accelerated systems, leadership shifts from heroics to design. Authority becomes grounded in coherence, not dominance. Limits, cognitive, temporal, and human, become assets rather than liabilities.</w:t>
      </w:r>
    </w:p>
    <w:p w14:paraId="20F910BE"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Research on collective sensemaking shows that integrators who sequence work and maintain shared context are essential under complexity, yet often undervalued (Weick, 1995).</w:t>
      </w:r>
    </w:p>
    <w:p w14:paraId="0E041707"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029EA65F">
          <v:rect id="_x0000_i1030" alt="" style="width:468pt;height:.05pt;mso-width-percent:0;mso-height-percent:0;mso-width-percent:0;mso-height-percent:0" o:hralign="center" o:hrstd="t" o:hr="t" fillcolor="#a0a0a0" stroked="f"/>
        </w:pict>
      </w:r>
    </w:p>
    <w:p w14:paraId="4DF429E4"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The Coherence Stack in an AI-Accelerated World</w:t>
      </w:r>
    </w:p>
    <w:p w14:paraId="2AF7F6D2"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Artificial intelligence accelerates systems. It does not replace judgment. Automation compresses time and creates an illusion of certainty, often masking unresolved ambiguity (Parasuraman &amp; Riley, 1997).</w:t>
      </w:r>
    </w:p>
    <w:p w14:paraId="05C49023"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As automation increases, human coherence becomes more critical, not less. Human-in-the-loop systems must preserve pacing, sensemaking, and ethical reflection, or they will scale error faster than value.</w:t>
      </w:r>
    </w:p>
    <w:p w14:paraId="60DA4AE1"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26016385">
          <v:rect id="_x0000_i1029" alt="" style="width:468pt;height:.05pt;mso-width-percent:0;mso-height-percent:0;mso-width-percent:0;mso-height-percent:0" o:hralign="center" o:hrstd="t" o:hr="t" fillcolor="#a0a0a0" stroked="f"/>
        </w:pict>
      </w:r>
    </w:p>
    <w:p w14:paraId="31779479"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Ethical Implications</w:t>
      </w:r>
    </w:p>
    <w:p w14:paraId="5387ADAA"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Coherence is a moral responsibility. Systems that demand sacrifice without consent are extractive, even when profitable. Ignoring human limits does not remove them. It transfers cost forward.</w:t>
      </w:r>
    </w:p>
    <w:p w14:paraId="171E2615"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Leadership stewardship requires choosing design over denial.</w:t>
      </w:r>
    </w:p>
    <w:p w14:paraId="7AA7A681"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4956B20C">
          <v:rect id="_x0000_i1028" alt="" style="width:468pt;height:.05pt;mso-width-percent:0;mso-height-percent:0;mso-width-percent:0;mso-height-percent:0" o:hralign="center" o:hrstd="t" o:hr="t" fillcolor="#a0a0a0" stroked="f"/>
        </w:pict>
      </w:r>
    </w:p>
    <w:p w14:paraId="0CAB8985"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Conclusion: Coherence as the Condition for Wise Action</w:t>
      </w:r>
    </w:p>
    <w:p w14:paraId="2BC760F3"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Acceleration is structural, not temporary. Judgment cannot be automated. Coherence is not resistance to change. It is the condition that allows change to be navigated wisely.</w:t>
      </w:r>
    </w:p>
    <w:p w14:paraId="1ADF1582" w14:textId="77777777" w:rsid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The central responsibility of modern leadership is no longer to decide faster, but to design systems humans can inhabit without losing their capacity for judgment.</w:t>
      </w:r>
    </w:p>
    <w:p w14:paraId="22E0D2CF" w14:textId="77777777" w:rsid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p>
    <w:p w14:paraId="19234814" w14:textId="58BB4521" w:rsidR="001E3AE8" w:rsidRDefault="00726F70" w:rsidP="001E3AE8">
      <w:pPr>
        <w:spacing w:before="100" w:beforeAutospacing="1" w:after="100" w:afterAutospacing="1"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0C85CFB4">
          <v:rect id="_x0000_i1027" alt="" style="width:468pt;height:.05pt;mso-width-percent:0;mso-height-percent:0;mso-width-percent:0;mso-height-percent:0" o:hralign="center" o:hrstd="t" o:hr="t" fillcolor="#a0a0a0" stroked="f"/>
        </w:pict>
      </w:r>
    </w:p>
    <w:p w14:paraId="7B90519C"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Author Bio</w:t>
      </w:r>
    </w:p>
    <w:p w14:paraId="6A97C601"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b/>
          <w:bCs/>
          <w:kern w:val="0"/>
          <w14:ligatures w14:val="none"/>
        </w:rPr>
        <w:lastRenderedPageBreak/>
        <w:t>Karen Cayer</w:t>
      </w:r>
      <w:r w:rsidRPr="001E3AE8">
        <w:rPr>
          <w:rFonts w:ascii="Times New Roman" w:eastAsia="Times New Roman" w:hAnsi="Times New Roman" w:cs="Times New Roman"/>
          <w:kern w:val="0"/>
          <w14:ligatures w14:val="none"/>
        </w:rPr>
        <w:t xml:space="preserve"> is a systems strategist and leadership advisor whose work examines decision quality, system design, and judgment under conditions of organizational and technological acceleration. She is the originator of </w:t>
      </w:r>
      <w:r w:rsidRPr="001E3AE8">
        <w:rPr>
          <w:rFonts w:ascii="Times New Roman" w:eastAsia="Times New Roman" w:hAnsi="Times New Roman" w:cs="Times New Roman"/>
          <w:b/>
          <w:bCs/>
          <w:kern w:val="0"/>
          <w14:ligatures w14:val="none"/>
        </w:rPr>
        <w:t>The Coherence Stack™</w:t>
      </w:r>
      <w:r w:rsidRPr="001E3AE8">
        <w:rPr>
          <w:rFonts w:ascii="Times New Roman" w:eastAsia="Times New Roman" w:hAnsi="Times New Roman" w:cs="Times New Roman"/>
          <w:kern w:val="0"/>
          <w14:ligatures w14:val="none"/>
        </w:rPr>
        <w:t>, a situated systems theory of leadership at the human–system interface.</w:t>
      </w:r>
    </w:p>
    <w:p w14:paraId="46B6EA97"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p>
    <w:p w14:paraId="7B48DDC9"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2FDFB739">
          <v:rect id="_x0000_i1026" alt="" style="width:468pt;height:.05pt;mso-width-percent:0;mso-height-percent:0;mso-width-percent:0;mso-height-percent:0" o:hralign="center" o:hrstd="t" o:hr="t" fillcolor="#a0a0a0" stroked="f"/>
        </w:pict>
      </w:r>
    </w:p>
    <w:p w14:paraId="357165C0" w14:textId="6C2203F5"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 xml:space="preserve">References </w:t>
      </w:r>
    </w:p>
    <w:p w14:paraId="5A5948A5"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Ancona, D., &amp; Caldwell, D. (1992). Bridging the boundary. </w:t>
      </w:r>
      <w:r w:rsidRPr="001E3AE8">
        <w:rPr>
          <w:rFonts w:ascii="Times New Roman" w:eastAsia="Times New Roman" w:hAnsi="Times New Roman" w:cs="Times New Roman"/>
          <w:i/>
          <w:iCs/>
          <w:kern w:val="0"/>
          <w14:ligatures w14:val="none"/>
        </w:rPr>
        <w:t>Administrative Science Quarterly</w:t>
      </w:r>
      <w:r w:rsidRPr="001E3AE8">
        <w:rPr>
          <w:rFonts w:ascii="Times New Roman" w:eastAsia="Times New Roman" w:hAnsi="Times New Roman" w:cs="Times New Roman"/>
          <w:kern w:val="0"/>
          <w14:ligatures w14:val="none"/>
        </w:rPr>
        <w:t>.</w:t>
      </w:r>
    </w:p>
    <w:p w14:paraId="2E44D03D"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Dean, W., Talbot, S., &amp; Dean, A. (2019). Reframing clinician distress. </w:t>
      </w:r>
      <w:r w:rsidRPr="001E3AE8">
        <w:rPr>
          <w:rFonts w:ascii="Times New Roman" w:eastAsia="Times New Roman" w:hAnsi="Times New Roman" w:cs="Times New Roman"/>
          <w:i/>
          <w:iCs/>
          <w:kern w:val="0"/>
          <w14:ligatures w14:val="none"/>
        </w:rPr>
        <w:t>Federal Practitioner</w:t>
      </w:r>
      <w:r w:rsidRPr="001E3AE8">
        <w:rPr>
          <w:rFonts w:ascii="Times New Roman" w:eastAsia="Times New Roman" w:hAnsi="Times New Roman" w:cs="Times New Roman"/>
          <w:kern w:val="0"/>
          <w14:ligatures w14:val="none"/>
        </w:rPr>
        <w:t>.</w:t>
      </w:r>
    </w:p>
    <w:p w14:paraId="20F57606"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Edmondson, A. (2018). </w:t>
      </w:r>
      <w:r w:rsidRPr="001E3AE8">
        <w:rPr>
          <w:rFonts w:ascii="Times New Roman" w:eastAsia="Times New Roman" w:hAnsi="Times New Roman" w:cs="Times New Roman"/>
          <w:i/>
          <w:iCs/>
          <w:kern w:val="0"/>
          <w14:ligatures w14:val="none"/>
        </w:rPr>
        <w:t>The Fearless Organization</w:t>
      </w:r>
      <w:r w:rsidRPr="001E3AE8">
        <w:rPr>
          <w:rFonts w:ascii="Times New Roman" w:eastAsia="Times New Roman" w:hAnsi="Times New Roman" w:cs="Times New Roman"/>
          <w:kern w:val="0"/>
          <w14:ligatures w14:val="none"/>
        </w:rPr>
        <w:t>.</w:t>
      </w:r>
    </w:p>
    <w:p w14:paraId="03BD910F"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Eppler, M., &amp; Mengis, J. (2004). The concept of information overload. </w:t>
      </w:r>
      <w:r w:rsidRPr="001E3AE8">
        <w:rPr>
          <w:rFonts w:ascii="Times New Roman" w:eastAsia="Times New Roman" w:hAnsi="Times New Roman" w:cs="Times New Roman"/>
          <w:i/>
          <w:iCs/>
          <w:kern w:val="0"/>
          <w14:ligatures w14:val="none"/>
        </w:rPr>
        <w:t>Information Society</w:t>
      </w:r>
      <w:r w:rsidRPr="001E3AE8">
        <w:rPr>
          <w:rFonts w:ascii="Times New Roman" w:eastAsia="Times New Roman" w:hAnsi="Times New Roman" w:cs="Times New Roman"/>
          <w:kern w:val="0"/>
          <w14:ligatures w14:val="none"/>
        </w:rPr>
        <w:t>.</w:t>
      </w:r>
    </w:p>
    <w:p w14:paraId="1A72ADDD"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Hollnagel, E. (2014). </w:t>
      </w:r>
      <w:r w:rsidRPr="001E3AE8">
        <w:rPr>
          <w:rFonts w:ascii="Times New Roman" w:eastAsia="Times New Roman" w:hAnsi="Times New Roman" w:cs="Times New Roman"/>
          <w:i/>
          <w:iCs/>
          <w:kern w:val="0"/>
          <w14:ligatures w14:val="none"/>
        </w:rPr>
        <w:t>Safety-I and Safety-II</w:t>
      </w:r>
      <w:r w:rsidRPr="001E3AE8">
        <w:rPr>
          <w:rFonts w:ascii="Times New Roman" w:eastAsia="Times New Roman" w:hAnsi="Times New Roman" w:cs="Times New Roman"/>
          <w:kern w:val="0"/>
          <w14:ligatures w14:val="none"/>
        </w:rPr>
        <w:t>.</w:t>
      </w:r>
    </w:p>
    <w:p w14:paraId="3C84C0B7"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Kahneman, D. (2011). </w:t>
      </w:r>
      <w:r w:rsidRPr="001E3AE8">
        <w:rPr>
          <w:rFonts w:ascii="Times New Roman" w:eastAsia="Times New Roman" w:hAnsi="Times New Roman" w:cs="Times New Roman"/>
          <w:i/>
          <w:iCs/>
          <w:kern w:val="0"/>
          <w14:ligatures w14:val="none"/>
        </w:rPr>
        <w:t>Thinking, Fast and Slow</w:t>
      </w:r>
      <w:r w:rsidRPr="001E3AE8">
        <w:rPr>
          <w:rFonts w:ascii="Times New Roman" w:eastAsia="Times New Roman" w:hAnsi="Times New Roman" w:cs="Times New Roman"/>
          <w:kern w:val="0"/>
          <w14:ligatures w14:val="none"/>
        </w:rPr>
        <w:t>.</w:t>
      </w:r>
    </w:p>
    <w:p w14:paraId="4BE2069E"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Maslach, C., &amp; Leiter, M. (2016). Burnout. </w:t>
      </w:r>
      <w:r w:rsidRPr="001E3AE8">
        <w:rPr>
          <w:rFonts w:ascii="Times New Roman" w:eastAsia="Times New Roman" w:hAnsi="Times New Roman" w:cs="Times New Roman"/>
          <w:i/>
          <w:iCs/>
          <w:kern w:val="0"/>
          <w14:ligatures w14:val="none"/>
        </w:rPr>
        <w:t>Annual Review of Psychology</w:t>
      </w:r>
      <w:r w:rsidRPr="001E3AE8">
        <w:rPr>
          <w:rFonts w:ascii="Times New Roman" w:eastAsia="Times New Roman" w:hAnsi="Times New Roman" w:cs="Times New Roman"/>
          <w:kern w:val="0"/>
          <w14:ligatures w14:val="none"/>
        </w:rPr>
        <w:t>.</w:t>
      </w:r>
    </w:p>
    <w:p w14:paraId="3924C8F2"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Parasuraman, R., &amp; Riley, V. (1997). Humans and automation. </w:t>
      </w:r>
      <w:r w:rsidRPr="001E3AE8">
        <w:rPr>
          <w:rFonts w:ascii="Times New Roman" w:eastAsia="Times New Roman" w:hAnsi="Times New Roman" w:cs="Times New Roman"/>
          <w:i/>
          <w:iCs/>
          <w:kern w:val="0"/>
          <w14:ligatures w14:val="none"/>
        </w:rPr>
        <w:t>Human Factors</w:t>
      </w:r>
      <w:r w:rsidRPr="001E3AE8">
        <w:rPr>
          <w:rFonts w:ascii="Times New Roman" w:eastAsia="Times New Roman" w:hAnsi="Times New Roman" w:cs="Times New Roman"/>
          <w:kern w:val="0"/>
          <w14:ligatures w14:val="none"/>
        </w:rPr>
        <w:t>.</w:t>
      </w:r>
    </w:p>
    <w:p w14:paraId="533DB4D2"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Perlow, L. (1999). The time famine. </w:t>
      </w:r>
      <w:r w:rsidRPr="001E3AE8">
        <w:rPr>
          <w:rFonts w:ascii="Times New Roman" w:eastAsia="Times New Roman" w:hAnsi="Times New Roman" w:cs="Times New Roman"/>
          <w:i/>
          <w:iCs/>
          <w:kern w:val="0"/>
          <w14:ligatures w14:val="none"/>
        </w:rPr>
        <w:t>Administrative Science Quarterly</w:t>
      </w:r>
      <w:r w:rsidRPr="001E3AE8">
        <w:rPr>
          <w:rFonts w:ascii="Times New Roman" w:eastAsia="Times New Roman" w:hAnsi="Times New Roman" w:cs="Times New Roman"/>
          <w:kern w:val="0"/>
          <w14:ligatures w14:val="none"/>
        </w:rPr>
        <w:t>.</w:t>
      </w:r>
    </w:p>
    <w:p w14:paraId="014EAC04"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Reason, J. (1990). </w:t>
      </w:r>
      <w:r w:rsidRPr="001E3AE8">
        <w:rPr>
          <w:rFonts w:ascii="Times New Roman" w:eastAsia="Times New Roman" w:hAnsi="Times New Roman" w:cs="Times New Roman"/>
          <w:i/>
          <w:iCs/>
          <w:kern w:val="0"/>
          <w14:ligatures w14:val="none"/>
        </w:rPr>
        <w:t>Human Error</w:t>
      </w:r>
      <w:r w:rsidRPr="001E3AE8">
        <w:rPr>
          <w:rFonts w:ascii="Times New Roman" w:eastAsia="Times New Roman" w:hAnsi="Times New Roman" w:cs="Times New Roman"/>
          <w:kern w:val="0"/>
          <w14:ligatures w14:val="none"/>
        </w:rPr>
        <w:t>.</w:t>
      </w:r>
    </w:p>
    <w:p w14:paraId="4229D31F"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Rubinstein, J., Meyer, D., &amp; Evans, J. (2001). Executive control of cognitive processes. </w:t>
      </w:r>
      <w:r w:rsidRPr="001E3AE8">
        <w:rPr>
          <w:rFonts w:ascii="Times New Roman" w:eastAsia="Times New Roman" w:hAnsi="Times New Roman" w:cs="Times New Roman"/>
          <w:i/>
          <w:iCs/>
          <w:kern w:val="0"/>
          <w14:ligatures w14:val="none"/>
        </w:rPr>
        <w:t>Journal of Experimental Psychology</w:t>
      </w:r>
      <w:r w:rsidRPr="001E3AE8">
        <w:rPr>
          <w:rFonts w:ascii="Times New Roman" w:eastAsia="Times New Roman" w:hAnsi="Times New Roman" w:cs="Times New Roman"/>
          <w:kern w:val="0"/>
          <w14:ligatures w14:val="none"/>
        </w:rPr>
        <w:t>.</w:t>
      </w:r>
    </w:p>
    <w:p w14:paraId="5995128B"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Simon, H. (1957). </w:t>
      </w:r>
      <w:r w:rsidRPr="001E3AE8">
        <w:rPr>
          <w:rFonts w:ascii="Times New Roman" w:eastAsia="Times New Roman" w:hAnsi="Times New Roman" w:cs="Times New Roman"/>
          <w:i/>
          <w:iCs/>
          <w:kern w:val="0"/>
          <w14:ligatures w14:val="none"/>
        </w:rPr>
        <w:t>Administrative Behavior</w:t>
      </w:r>
      <w:r w:rsidRPr="001E3AE8">
        <w:rPr>
          <w:rFonts w:ascii="Times New Roman" w:eastAsia="Times New Roman" w:hAnsi="Times New Roman" w:cs="Times New Roman"/>
          <w:kern w:val="0"/>
          <w14:ligatures w14:val="none"/>
        </w:rPr>
        <w:t>.</w:t>
      </w:r>
    </w:p>
    <w:p w14:paraId="46F55256"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Weick, K. (1995). </w:t>
      </w:r>
      <w:r w:rsidRPr="001E3AE8">
        <w:rPr>
          <w:rFonts w:ascii="Times New Roman" w:eastAsia="Times New Roman" w:hAnsi="Times New Roman" w:cs="Times New Roman"/>
          <w:i/>
          <w:iCs/>
          <w:kern w:val="0"/>
          <w14:ligatures w14:val="none"/>
        </w:rPr>
        <w:t>Sensemaking in Organizations</w:t>
      </w:r>
      <w:r w:rsidRPr="001E3AE8">
        <w:rPr>
          <w:rFonts w:ascii="Times New Roman" w:eastAsia="Times New Roman" w:hAnsi="Times New Roman" w:cs="Times New Roman"/>
          <w:kern w:val="0"/>
          <w14:ligatures w14:val="none"/>
        </w:rPr>
        <w:t>.</w:t>
      </w:r>
    </w:p>
    <w:p w14:paraId="4C64800A" w14:textId="77777777" w:rsidR="001E3AE8" w:rsidRPr="001E3AE8" w:rsidRDefault="001E3AE8" w:rsidP="001E3AE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Weick, K., &amp; Sutcliffe, K. (2015). </w:t>
      </w:r>
      <w:r w:rsidRPr="001E3AE8">
        <w:rPr>
          <w:rFonts w:ascii="Times New Roman" w:eastAsia="Times New Roman" w:hAnsi="Times New Roman" w:cs="Times New Roman"/>
          <w:i/>
          <w:iCs/>
          <w:kern w:val="0"/>
          <w14:ligatures w14:val="none"/>
        </w:rPr>
        <w:t>Managing the Unexpected</w:t>
      </w:r>
      <w:r w:rsidRPr="001E3AE8">
        <w:rPr>
          <w:rFonts w:ascii="Times New Roman" w:eastAsia="Times New Roman" w:hAnsi="Times New Roman" w:cs="Times New Roman"/>
          <w:kern w:val="0"/>
          <w14:ligatures w14:val="none"/>
        </w:rPr>
        <w:t>.</w:t>
      </w:r>
    </w:p>
    <w:p w14:paraId="4690CE75" w14:textId="77777777" w:rsidR="001E3AE8" w:rsidRPr="001E3AE8" w:rsidRDefault="00726F70" w:rsidP="001E3AE8">
      <w:pPr>
        <w:spacing w:after="0" w:line="240" w:lineRule="auto"/>
        <w:rPr>
          <w:rFonts w:ascii="Times New Roman" w:eastAsia="Times New Roman" w:hAnsi="Times New Roman" w:cs="Times New Roman"/>
          <w:kern w:val="0"/>
          <w14:ligatures w14:val="none"/>
        </w:rPr>
      </w:pPr>
      <w:r w:rsidRPr="00726F70">
        <w:rPr>
          <w:rFonts w:ascii="Times New Roman" w:eastAsia="Times New Roman" w:hAnsi="Times New Roman" w:cs="Times New Roman"/>
          <w:noProof/>
          <w:kern w:val="0"/>
        </w:rPr>
        <w:pict w14:anchorId="7A59C518">
          <v:rect id="_x0000_i1025" alt="" style="width:468pt;height:.05pt;mso-width-percent:0;mso-height-percent:0;mso-width-percent:0;mso-height-percent:0" o:hralign="center" o:hrstd="t" o:hr="t" fillcolor="#a0a0a0" stroked="f"/>
        </w:pict>
      </w:r>
    </w:p>
    <w:p w14:paraId="3C4D3BA4" w14:textId="77777777" w:rsidR="001E3AE8" w:rsidRPr="001E3AE8" w:rsidRDefault="001E3AE8" w:rsidP="001E3A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AE8">
        <w:rPr>
          <w:rFonts w:ascii="Times New Roman" w:eastAsia="Times New Roman" w:hAnsi="Times New Roman" w:cs="Times New Roman"/>
          <w:b/>
          <w:bCs/>
          <w:kern w:val="0"/>
          <w:sz w:val="36"/>
          <w:szCs w:val="36"/>
          <w14:ligatures w14:val="none"/>
        </w:rPr>
        <w:t>AI Use Statement</w:t>
      </w:r>
    </w:p>
    <w:p w14:paraId="79F5D3F2" w14:textId="77777777" w:rsidR="001E3AE8" w:rsidRPr="001E3AE8" w:rsidRDefault="001E3AE8" w:rsidP="001E3AE8">
      <w:pPr>
        <w:spacing w:before="100" w:beforeAutospacing="1" w:after="100" w:afterAutospacing="1" w:line="240" w:lineRule="auto"/>
        <w:rPr>
          <w:rFonts w:ascii="Times New Roman" w:eastAsia="Times New Roman" w:hAnsi="Times New Roman" w:cs="Times New Roman"/>
          <w:kern w:val="0"/>
          <w14:ligatures w14:val="none"/>
        </w:rPr>
      </w:pPr>
      <w:r w:rsidRPr="001E3AE8">
        <w:rPr>
          <w:rFonts w:ascii="Times New Roman" w:eastAsia="Times New Roman" w:hAnsi="Times New Roman" w:cs="Times New Roman"/>
          <w:kern w:val="0"/>
          <w14:ligatures w14:val="none"/>
        </w:rPr>
        <w:t xml:space="preserve">AI tools were used for editorial support in refining structure and clarity. All concepts, arguments, and original frameworks, including </w:t>
      </w:r>
      <w:r w:rsidRPr="001E3AE8">
        <w:rPr>
          <w:rFonts w:ascii="Times New Roman" w:eastAsia="Times New Roman" w:hAnsi="Times New Roman" w:cs="Times New Roman"/>
          <w:b/>
          <w:bCs/>
          <w:kern w:val="0"/>
          <w14:ligatures w14:val="none"/>
        </w:rPr>
        <w:t>The Coherence Stack™</w:t>
      </w:r>
      <w:r w:rsidRPr="001E3AE8">
        <w:rPr>
          <w:rFonts w:ascii="Times New Roman" w:eastAsia="Times New Roman" w:hAnsi="Times New Roman" w:cs="Times New Roman"/>
          <w:kern w:val="0"/>
          <w14:ligatures w14:val="none"/>
        </w:rPr>
        <w:t>, are the author’s own.</w:t>
      </w:r>
    </w:p>
    <w:p w14:paraId="409BEF93" w14:textId="77777777" w:rsidR="00600D78" w:rsidRDefault="00600D78"/>
    <w:sectPr w:rsidR="00600D78" w:rsidSect="00EA6EE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95DE" w14:textId="77777777" w:rsidR="00726F70" w:rsidRDefault="00726F70" w:rsidP="001E3AE8">
      <w:pPr>
        <w:spacing w:after="0" w:line="240" w:lineRule="auto"/>
      </w:pPr>
      <w:r>
        <w:separator/>
      </w:r>
    </w:p>
  </w:endnote>
  <w:endnote w:type="continuationSeparator" w:id="0">
    <w:p w14:paraId="02C2BFDD" w14:textId="77777777" w:rsidR="00726F70" w:rsidRDefault="00726F70" w:rsidP="001E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3738977"/>
      <w:docPartObj>
        <w:docPartGallery w:val="Page Numbers (Bottom of Page)"/>
        <w:docPartUnique/>
      </w:docPartObj>
    </w:sdtPr>
    <w:sdtContent>
      <w:p w14:paraId="4269EE71" w14:textId="4EB789CC" w:rsidR="001E3AE8" w:rsidRDefault="001E3AE8" w:rsidP="001102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138089" w14:textId="77777777" w:rsidR="001E3AE8" w:rsidRDefault="001E3AE8" w:rsidP="001E3A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904824"/>
      <w:docPartObj>
        <w:docPartGallery w:val="Page Numbers (Bottom of Page)"/>
        <w:docPartUnique/>
      </w:docPartObj>
    </w:sdtPr>
    <w:sdtContent>
      <w:p w14:paraId="19197C36" w14:textId="5C39F565" w:rsidR="001E3AE8" w:rsidRDefault="001E3AE8" w:rsidP="001102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D3625B" w14:textId="780FA4E4" w:rsidR="001E3AE8" w:rsidRPr="001E3AE8" w:rsidRDefault="001E3AE8" w:rsidP="001E3AE8">
    <w:pPr>
      <w:pStyle w:val="Footer"/>
      <w:ind w:right="360"/>
      <w:rPr>
        <w:sz w:val="20"/>
        <w:szCs w:val="20"/>
      </w:rPr>
    </w:pPr>
    <w:r w:rsidRPr="001E3AE8">
      <w:rPr>
        <w:sz w:val="20"/>
        <w:szCs w:val="20"/>
      </w:rPr>
      <w:t>© 2026 Karen Cayer. The Coherence Stack™ is a proprietary framework. All rights reserved.</w:t>
    </w:r>
    <w:r w:rsidRPr="001E3AE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EFAA" w14:textId="77777777" w:rsidR="00726F70" w:rsidRDefault="00726F70" w:rsidP="001E3AE8">
      <w:pPr>
        <w:spacing w:after="0" w:line="240" w:lineRule="auto"/>
      </w:pPr>
      <w:r>
        <w:separator/>
      </w:r>
    </w:p>
  </w:footnote>
  <w:footnote w:type="continuationSeparator" w:id="0">
    <w:p w14:paraId="6DFF16D5" w14:textId="77777777" w:rsidR="00726F70" w:rsidRDefault="00726F70" w:rsidP="001E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491"/>
    <w:multiLevelType w:val="multilevel"/>
    <w:tmpl w:val="D8A0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84EB2"/>
    <w:multiLevelType w:val="multilevel"/>
    <w:tmpl w:val="9F4C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E7280"/>
    <w:multiLevelType w:val="multilevel"/>
    <w:tmpl w:val="C870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60F4C"/>
    <w:multiLevelType w:val="multilevel"/>
    <w:tmpl w:val="F6F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D7DCC"/>
    <w:multiLevelType w:val="multilevel"/>
    <w:tmpl w:val="7BF8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805307">
    <w:abstractNumId w:val="4"/>
  </w:num>
  <w:num w:numId="2" w16cid:durableId="1025442303">
    <w:abstractNumId w:val="1"/>
  </w:num>
  <w:num w:numId="3" w16cid:durableId="2112965540">
    <w:abstractNumId w:val="2"/>
  </w:num>
  <w:num w:numId="4" w16cid:durableId="1983535287">
    <w:abstractNumId w:val="0"/>
  </w:num>
  <w:num w:numId="5" w16cid:durableId="747729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E8"/>
    <w:rsid w:val="0008284A"/>
    <w:rsid w:val="001977BC"/>
    <w:rsid w:val="001E3AE8"/>
    <w:rsid w:val="0021722B"/>
    <w:rsid w:val="002573CB"/>
    <w:rsid w:val="002A4D9D"/>
    <w:rsid w:val="0040535D"/>
    <w:rsid w:val="00600D78"/>
    <w:rsid w:val="006A1168"/>
    <w:rsid w:val="006A6D0C"/>
    <w:rsid w:val="00726F70"/>
    <w:rsid w:val="007824EC"/>
    <w:rsid w:val="00963387"/>
    <w:rsid w:val="009F4BA2"/>
    <w:rsid w:val="00BD378F"/>
    <w:rsid w:val="00BF59B6"/>
    <w:rsid w:val="00BF6A1D"/>
    <w:rsid w:val="00C15E4C"/>
    <w:rsid w:val="00DA0E01"/>
    <w:rsid w:val="00DB1C1E"/>
    <w:rsid w:val="00E13212"/>
    <w:rsid w:val="00E35D35"/>
    <w:rsid w:val="00E6227D"/>
    <w:rsid w:val="00EA6EEB"/>
    <w:rsid w:val="00FC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1947"/>
  <w14:defaultImageDpi w14:val="32767"/>
  <w15:chartTrackingRefBased/>
  <w15:docId w15:val="{D781E188-3586-A146-A829-F80443EC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3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3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E8"/>
    <w:rPr>
      <w:rFonts w:eastAsiaTheme="majorEastAsia" w:cstheme="majorBidi"/>
      <w:color w:val="272727" w:themeColor="text1" w:themeTint="D8"/>
    </w:rPr>
  </w:style>
  <w:style w:type="paragraph" w:styleId="Title">
    <w:name w:val="Title"/>
    <w:basedOn w:val="Normal"/>
    <w:next w:val="Normal"/>
    <w:link w:val="TitleChar"/>
    <w:uiPriority w:val="10"/>
    <w:qFormat/>
    <w:rsid w:val="001E3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E8"/>
    <w:pPr>
      <w:spacing w:before="160"/>
      <w:jc w:val="center"/>
    </w:pPr>
    <w:rPr>
      <w:i/>
      <w:iCs/>
      <w:color w:val="404040" w:themeColor="text1" w:themeTint="BF"/>
    </w:rPr>
  </w:style>
  <w:style w:type="character" w:customStyle="1" w:styleId="QuoteChar">
    <w:name w:val="Quote Char"/>
    <w:basedOn w:val="DefaultParagraphFont"/>
    <w:link w:val="Quote"/>
    <w:uiPriority w:val="29"/>
    <w:rsid w:val="001E3AE8"/>
    <w:rPr>
      <w:i/>
      <w:iCs/>
      <w:color w:val="404040" w:themeColor="text1" w:themeTint="BF"/>
    </w:rPr>
  </w:style>
  <w:style w:type="paragraph" w:styleId="ListParagraph">
    <w:name w:val="List Paragraph"/>
    <w:basedOn w:val="Normal"/>
    <w:uiPriority w:val="34"/>
    <w:qFormat/>
    <w:rsid w:val="001E3AE8"/>
    <w:pPr>
      <w:ind w:left="720"/>
      <w:contextualSpacing/>
    </w:pPr>
  </w:style>
  <w:style w:type="character" w:styleId="IntenseEmphasis">
    <w:name w:val="Intense Emphasis"/>
    <w:basedOn w:val="DefaultParagraphFont"/>
    <w:uiPriority w:val="21"/>
    <w:qFormat/>
    <w:rsid w:val="001E3AE8"/>
    <w:rPr>
      <w:i/>
      <w:iCs/>
      <w:color w:val="0F4761" w:themeColor="accent1" w:themeShade="BF"/>
    </w:rPr>
  </w:style>
  <w:style w:type="paragraph" w:styleId="IntenseQuote">
    <w:name w:val="Intense Quote"/>
    <w:basedOn w:val="Normal"/>
    <w:next w:val="Normal"/>
    <w:link w:val="IntenseQuoteChar"/>
    <w:uiPriority w:val="30"/>
    <w:qFormat/>
    <w:rsid w:val="001E3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AE8"/>
    <w:rPr>
      <w:i/>
      <w:iCs/>
      <w:color w:val="0F4761" w:themeColor="accent1" w:themeShade="BF"/>
    </w:rPr>
  </w:style>
  <w:style w:type="character" w:styleId="IntenseReference">
    <w:name w:val="Intense Reference"/>
    <w:basedOn w:val="DefaultParagraphFont"/>
    <w:uiPriority w:val="32"/>
    <w:qFormat/>
    <w:rsid w:val="001E3AE8"/>
    <w:rPr>
      <w:b/>
      <w:bCs/>
      <w:smallCaps/>
      <w:color w:val="0F4761" w:themeColor="accent1" w:themeShade="BF"/>
      <w:spacing w:val="5"/>
    </w:rPr>
  </w:style>
  <w:style w:type="paragraph" w:styleId="Header">
    <w:name w:val="header"/>
    <w:basedOn w:val="Normal"/>
    <w:link w:val="HeaderChar"/>
    <w:uiPriority w:val="99"/>
    <w:unhideWhenUsed/>
    <w:rsid w:val="001E3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AE8"/>
  </w:style>
  <w:style w:type="paragraph" w:styleId="Footer">
    <w:name w:val="footer"/>
    <w:basedOn w:val="Normal"/>
    <w:link w:val="FooterChar"/>
    <w:uiPriority w:val="99"/>
    <w:unhideWhenUsed/>
    <w:rsid w:val="001E3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AE8"/>
  </w:style>
  <w:style w:type="character" w:styleId="PageNumber">
    <w:name w:val="page number"/>
    <w:basedOn w:val="DefaultParagraphFont"/>
    <w:uiPriority w:val="99"/>
    <w:semiHidden/>
    <w:unhideWhenUsed/>
    <w:rsid w:val="001E3AE8"/>
  </w:style>
  <w:style w:type="paragraph" w:styleId="NormalWeb">
    <w:name w:val="Normal (Web)"/>
    <w:basedOn w:val="Normal"/>
    <w:uiPriority w:val="99"/>
    <w:semiHidden/>
    <w:unhideWhenUsed/>
    <w:rsid w:val="001E3A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3AE8"/>
    <w:rPr>
      <w:b/>
      <w:bCs/>
    </w:rPr>
  </w:style>
  <w:style w:type="character" w:styleId="Emphasis">
    <w:name w:val="Emphasis"/>
    <w:basedOn w:val="DefaultParagraphFont"/>
    <w:uiPriority w:val="20"/>
    <w:qFormat/>
    <w:rsid w:val="001E3A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8642</Characters>
  <Application>Microsoft Office Word</Application>
  <DocSecurity>0</DocSecurity>
  <Lines>72</Lines>
  <Paragraphs>20</Paragraphs>
  <ScaleCrop>false</ScaleCrop>
  <Company>Cayer Group, LLC</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cayer</dc:creator>
  <cp:keywords/>
  <dc:description/>
  <cp:lastModifiedBy>karen cayer</cp:lastModifiedBy>
  <cp:revision>2</cp:revision>
  <dcterms:created xsi:type="dcterms:W3CDTF">2026-01-04T03:11:00Z</dcterms:created>
  <dcterms:modified xsi:type="dcterms:W3CDTF">2026-01-04T03:11:00Z</dcterms:modified>
</cp:coreProperties>
</file>